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D4" w:rsidRDefault="00807BDB" w:rsidP="002561C2">
      <w:pPr>
        <w:pStyle w:val="BodyText"/>
        <w:ind w:left="112" w:right="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732352" cy="460756"/>
                <wp:effectExtent l="0" t="0" r="11430" b="158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352" cy="460756"/>
                          <a:chOff x="0" y="0"/>
                          <a:chExt cx="9375" cy="73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47" y="7"/>
                            <a:ext cx="19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7D4" w:rsidRDefault="009E47D4">
                              <w:pPr>
                                <w:spacing w:before="5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9E47D4" w:rsidRDefault="00195866">
                              <w:pPr>
                                <w:ind w:left="6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C3018.0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5"/>
                            <a:ext cx="137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7D4" w:rsidRDefault="00195866">
                              <w:pPr>
                                <w:ind w:right="1" w:hanging="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COLLEGE POLICIES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15"/>
                            <a:ext cx="409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7D4" w:rsidRDefault="00195866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CCC</w:t>
                              </w:r>
                            </w:p>
                            <w:p w:rsidR="009E47D4" w:rsidRDefault="00195866">
                              <w:pPr>
                                <w:spacing w:line="32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College Procedures Handbook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0.1pt;height:36.3pt;mso-position-horizontal-relative:char;mso-position-vertical-relative:line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">
                <v:rect id="Rectangle 12" o:spid="_x0000_s1027" style="position:absolute;left:7;top:7;width:9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447;top:7;width:1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9E47D4" w:rsidRDefault="009E47D4">
                        <w:pPr>
                          <w:spacing w:before="5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9E47D4" w:rsidRDefault="00195866">
                        <w:pPr>
                          <w:ind w:left="6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C3018.0</w:t>
                        </w:r>
                      </w:p>
                    </w:txbxContent>
                  </v:textbox>
                </v:shape>
                <v:shape id="Text Box 10" o:spid="_x0000_s1029" type="#_x0000_t202" style="position:absolute;left:5768;top:15;width:137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E47D4" w:rsidRDefault="00195866">
                        <w:pPr>
                          <w:ind w:right="1" w:hanging="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COLLEGE POLICIES</w:t>
                        </w:r>
                      </w:p>
                    </w:txbxContent>
                  </v:textbox>
                </v:shape>
                <v:shape id="Text Box 9" o:spid="_x0000_s1030" type="#_x0000_t202" style="position:absolute;left:163;top:15;width:40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E47D4" w:rsidRDefault="00195866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CCC</w:t>
                        </w:r>
                      </w:p>
                      <w:p w:rsidR="009E47D4" w:rsidRDefault="00195866">
                        <w:pPr>
                          <w:spacing w:line="32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College Procedures Handbook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7D4" w:rsidRDefault="009E47D4">
      <w:pPr>
        <w:pStyle w:val="BodyText"/>
        <w:spacing w:before="10"/>
        <w:rPr>
          <w:rFonts w:ascii="Times New Roman"/>
          <w:sz w:val="28"/>
        </w:rPr>
      </w:pPr>
    </w:p>
    <w:p w:rsidR="009E47D4" w:rsidRDefault="00195866">
      <w:pPr>
        <w:pStyle w:val="Heading1"/>
        <w:spacing w:before="92"/>
        <w:ind w:left="2271" w:right="2253"/>
        <w:jc w:val="center"/>
      </w:pPr>
      <w:r>
        <w:t>Facilities and Properties Naming Guidelines</w:t>
      </w:r>
    </w:p>
    <w:p w:rsidR="009E47D4" w:rsidRDefault="009E47D4">
      <w:pPr>
        <w:pStyle w:val="BodyText"/>
        <w:rPr>
          <w:b/>
          <w:sz w:val="24"/>
        </w:rPr>
      </w:pPr>
    </w:p>
    <w:p w:rsidR="009E47D4" w:rsidRDefault="009E47D4">
      <w:pPr>
        <w:pStyle w:val="BodyText"/>
        <w:spacing w:before="1"/>
      </w:pPr>
      <w:bookmarkStart w:id="0" w:name="_GoBack"/>
      <w:bookmarkEnd w:id="0"/>
    </w:p>
    <w:p w:rsidR="009E47D4" w:rsidRDefault="00195866">
      <w:pPr>
        <w:pStyle w:val="Heading2"/>
      </w:pPr>
      <w:r>
        <w:t>FACILITIES AND PROPERTIES</w:t>
      </w:r>
    </w:p>
    <w:p w:rsidR="00195866" w:rsidRDefault="00195866" w:rsidP="002561C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sz w:val="28"/>
        </w:rPr>
      </w:pPr>
    </w:p>
    <w:p w:rsidR="00195866" w:rsidRPr="00A732E2" w:rsidRDefault="00195866" w:rsidP="001958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 xml:space="preserve">College Council designates a person (College President, Chair of the Council, or designee) to send out an email to </w:t>
      </w:r>
      <w:r>
        <w:rPr>
          <w:sz w:val="28"/>
        </w:rPr>
        <w:t>the college community,</w:t>
      </w:r>
      <w:r w:rsidRPr="00A732E2">
        <w:rPr>
          <w:sz w:val="28"/>
        </w:rPr>
        <w:t xml:space="preserve"> inviting suggestions for the building name</w:t>
      </w:r>
      <w:r>
        <w:rPr>
          <w:sz w:val="28"/>
        </w:rPr>
        <w:t>.  Respondents should take the following into consideration when proposing names</w:t>
      </w:r>
      <w:r w:rsidRPr="00A732E2">
        <w:rPr>
          <w:sz w:val="28"/>
        </w:rPr>
        <w:t xml:space="preserve"> :</w:t>
      </w:r>
    </w:p>
    <w:p w:rsidR="00195866" w:rsidRPr="00A732E2" w:rsidRDefault="00195866" w:rsidP="0019586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>Functions to be housed in the building</w:t>
      </w:r>
    </w:p>
    <w:p w:rsidR="00195866" w:rsidRPr="00A732E2" w:rsidRDefault="00195866" w:rsidP="0019586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>Consistency with the names of other buildings on campus</w:t>
      </w:r>
    </w:p>
    <w:p w:rsidR="00195866" w:rsidRPr="00A732E2" w:rsidRDefault="00195866" w:rsidP="001958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>After the deadline date for accepting suggestions, College Council develops a short list of the suggestions.</w:t>
      </w:r>
    </w:p>
    <w:p w:rsidR="00195866" w:rsidRPr="00A732E2" w:rsidRDefault="00195866" w:rsidP="001958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 xml:space="preserve">A second email is sent to </w:t>
      </w:r>
      <w:r>
        <w:rPr>
          <w:sz w:val="28"/>
        </w:rPr>
        <w:t>the college community</w:t>
      </w:r>
      <w:r w:rsidRPr="00A732E2">
        <w:rPr>
          <w:sz w:val="28"/>
        </w:rPr>
        <w:t xml:space="preserve"> with the building name choices</w:t>
      </w:r>
      <w:r>
        <w:rPr>
          <w:sz w:val="28"/>
        </w:rPr>
        <w:t xml:space="preserve">.  People are given </w:t>
      </w:r>
      <w:r w:rsidRPr="00A732E2">
        <w:rPr>
          <w:sz w:val="28"/>
        </w:rPr>
        <w:t>the opportunity to vote</w:t>
      </w:r>
      <w:r>
        <w:rPr>
          <w:sz w:val="28"/>
        </w:rPr>
        <w:t xml:space="preserve"> on their preferred name</w:t>
      </w:r>
      <w:r w:rsidRPr="00A732E2">
        <w:rPr>
          <w:sz w:val="28"/>
        </w:rPr>
        <w:t>.</w:t>
      </w:r>
    </w:p>
    <w:p w:rsidR="0009749D" w:rsidRDefault="00195866" w:rsidP="001958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 w:rsidRPr="00A732E2">
        <w:rPr>
          <w:sz w:val="28"/>
        </w:rPr>
        <w:t xml:space="preserve">Results of voting (from #3 above) </w:t>
      </w:r>
      <w:r>
        <w:rPr>
          <w:sz w:val="28"/>
        </w:rPr>
        <w:t>are</w:t>
      </w:r>
      <w:r w:rsidRPr="00A732E2">
        <w:rPr>
          <w:sz w:val="28"/>
        </w:rPr>
        <w:t xml:space="preserve"> discussed in</w:t>
      </w:r>
      <w:r>
        <w:rPr>
          <w:sz w:val="28"/>
        </w:rPr>
        <w:t xml:space="preserve"> </w:t>
      </w:r>
      <w:r w:rsidR="0009749D">
        <w:rPr>
          <w:sz w:val="28"/>
        </w:rPr>
        <w:t>College Council. Final recommendation is made by College Council.</w:t>
      </w:r>
    </w:p>
    <w:p w:rsidR="00195866" w:rsidRPr="002561C2" w:rsidRDefault="0009749D" w:rsidP="0009749D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>
        <w:rPr>
          <w:sz w:val="28"/>
        </w:rPr>
        <w:t>The College President approves the recommendation</w:t>
      </w:r>
      <w:r w:rsidR="00195866" w:rsidRPr="002561C2">
        <w:rPr>
          <w:sz w:val="28"/>
        </w:rPr>
        <w:t>.</w:t>
      </w:r>
    </w:p>
    <w:p w:rsidR="00195866" w:rsidRDefault="00195866" w:rsidP="001958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</w:rPr>
      </w:pPr>
      <w:r>
        <w:rPr>
          <w:sz w:val="28"/>
        </w:rPr>
        <w:t xml:space="preserve"> A third email is sent out announcing the name of the building.</w:t>
      </w:r>
    </w:p>
    <w:p w:rsidR="00195866" w:rsidRPr="00A732E2" w:rsidRDefault="00195866" w:rsidP="00195866">
      <w:pPr>
        <w:pStyle w:val="ListParagraph"/>
        <w:rPr>
          <w:sz w:val="28"/>
        </w:rPr>
      </w:pPr>
      <w:r w:rsidRPr="00A732E2">
        <w:rPr>
          <w:sz w:val="28"/>
        </w:rPr>
        <w:t xml:space="preserve"> </w:t>
      </w:r>
    </w:p>
    <w:p w:rsidR="009E47D4" w:rsidRDefault="009E47D4">
      <w:pPr>
        <w:pStyle w:val="BodyText"/>
        <w:spacing w:before="11"/>
        <w:rPr>
          <w:b/>
          <w:sz w:val="21"/>
        </w:rPr>
      </w:pPr>
    </w:p>
    <w:p w:rsidR="009E47D4" w:rsidRDefault="00195866">
      <w:pPr>
        <w:tabs>
          <w:tab w:val="left" w:pos="8039"/>
        </w:tabs>
        <w:spacing w:before="207"/>
        <w:ind w:left="120"/>
        <w:rPr>
          <w:i/>
          <w:sz w:val="16"/>
        </w:rPr>
      </w:pPr>
      <w:r w:rsidDel="00195866">
        <w:t xml:space="preserve">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continued</w:t>
      </w:r>
      <w:proofErr w:type="gramEnd"/>
      <w:r>
        <w:rPr>
          <w:i/>
          <w:sz w:val="16"/>
        </w:rPr>
        <w:t>)</w:t>
      </w:r>
    </w:p>
    <w:p w:rsidR="009E47D4" w:rsidRDefault="009E47D4">
      <w:pPr>
        <w:rPr>
          <w:sz w:val="16"/>
        </w:rPr>
        <w:sectPr w:rsidR="009E47D4" w:rsidSect="002561C2">
          <w:type w:val="continuous"/>
          <w:pgSz w:w="12240" w:h="15840"/>
          <w:pgMar w:top="1440" w:right="1340" w:bottom="280" w:left="720" w:header="720" w:footer="720" w:gutter="0"/>
          <w:cols w:space="720"/>
        </w:sectPr>
      </w:pPr>
    </w:p>
    <w:p w:rsidR="009E47D4" w:rsidRDefault="00807BDB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250190</wp:posOffset>
                </wp:positionV>
                <wp:extent cx="5052060" cy="4826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48260"/>
                          <a:chOff x="1440" y="394"/>
                          <a:chExt cx="9360" cy="9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40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45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60ED1" id="Group 5" o:spid="_x0000_s1026" style="position:absolute;margin-left:1in;margin-top:19.7pt;width:397.8pt;height:3.8pt;z-index:-251654144;mso-wrap-distance-left:0;mso-wrap-distance-right:0;mso-position-horizontal-relative:page" coordorigin="1440,394" coordsize="93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">
                <v:line id="Line 7" o:spid="_x0000_s1027" style="position:absolute;visibility:visible;mso-wrap-style:square" from="1440,403" to="10800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lIxAAAANoAAAAPAAAAZHJzL2Rvd25yZXYueG1sRI9Ba8JA&#10;FITvhf6H5RW81Y0FS4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GOEOUjEAAAA2gAAAA8A&#10;AAAAAAAAAAAAAAAABwIAAGRycy9kb3ducmV2LnhtbFBLBQYAAAAAAwADALcAAAD4AgAAAAA=&#10;" strokeweight=".9pt"/>
                <v:line id="Line 6" o:spid="_x0000_s1028" style="position:absolute;visibility:visible;mso-wrap-style:square" from="1440,457" to="1080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" strokeweight="2.7pt"/>
                <w10:wrap type="topAndBottom" anchorx="page"/>
              </v:group>
            </w:pict>
          </mc:Fallback>
        </mc:AlternateContent>
      </w:r>
      <w:r w:rsidR="00195866">
        <w:rPr>
          <w:w w:val="95"/>
        </w:rPr>
        <w:t>C3018.1</w:t>
      </w:r>
    </w:p>
    <w:p w:rsidR="009E47D4" w:rsidRDefault="009E47D4">
      <w:pPr>
        <w:pStyle w:val="BodyText"/>
        <w:rPr>
          <w:b/>
          <w:sz w:val="20"/>
        </w:rPr>
      </w:pPr>
    </w:p>
    <w:p w:rsidR="009E47D4" w:rsidRDefault="009E47D4">
      <w:pPr>
        <w:pStyle w:val="BodyText"/>
        <w:rPr>
          <w:b/>
          <w:sz w:val="20"/>
        </w:rPr>
      </w:pPr>
    </w:p>
    <w:p w:rsidR="00195866" w:rsidRDefault="00195866">
      <w:pPr>
        <w:pStyle w:val="Heading2"/>
      </w:pPr>
      <w:r>
        <w:t>HONORARY NAMING OF FACILITIES AND PROPERTIES</w:t>
      </w:r>
    </w:p>
    <w:p w:rsidR="00195866" w:rsidRDefault="00195866">
      <w:pPr>
        <w:pStyle w:val="Heading2"/>
      </w:pPr>
    </w:p>
    <w:p w:rsidR="00195866" w:rsidRDefault="00195866">
      <w:pPr>
        <w:pStyle w:val="Heading2"/>
      </w:pPr>
      <w:r>
        <w:t>Refer to Board Policy 1026 and Administrative Procedure 1026</w:t>
      </w:r>
    </w:p>
    <w:p w:rsidR="00195866" w:rsidRDefault="00195866">
      <w:pPr>
        <w:pStyle w:val="Heading2"/>
      </w:pPr>
    </w:p>
    <w:p w:rsidR="00195866" w:rsidRDefault="00195866">
      <w:pPr>
        <w:pStyle w:val="Heading2"/>
      </w:pPr>
    </w:p>
    <w:p w:rsidR="009E47D4" w:rsidRDefault="00195866">
      <w:pPr>
        <w:pStyle w:val="Heading2"/>
      </w:pPr>
      <w:r>
        <w:t>ALTERNATIVE DONOR RECOGNITION</w:t>
      </w:r>
    </w:p>
    <w:p w:rsidR="009E47D4" w:rsidRDefault="009E47D4">
      <w:pPr>
        <w:pStyle w:val="BodyText"/>
        <w:spacing w:before="10"/>
        <w:rPr>
          <w:b/>
          <w:sz w:val="21"/>
        </w:rPr>
      </w:pPr>
    </w:p>
    <w:p w:rsidR="009E47D4" w:rsidRDefault="009E47D4">
      <w:pPr>
        <w:pStyle w:val="BodyText"/>
        <w:rPr>
          <w:sz w:val="24"/>
        </w:rPr>
      </w:pPr>
    </w:p>
    <w:p w:rsidR="00195866" w:rsidRDefault="00195866">
      <w:pPr>
        <w:pStyle w:val="BodyText"/>
        <w:rPr>
          <w:sz w:val="24"/>
        </w:rPr>
      </w:pPr>
      <w:r>
        <w:rPr>
          <w:sz w:val="24"/>
        </w:rPr>
        <w:t>Refer to Board Policy 5029</w:t>
      </w: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9E47D4">
      <w:pPr>
        <w:pStyle w:val="BodyText"/>
        <w:rPr>
          <w:sz w:val="24"/>
        </w:rPr>
      </w:pPr>
    </w:p>
    <w:p w:rsidR="009E47D4" w:rsidRDefault="00195866">
      <w:pPr>
        <w:spacing w:before="207"/>
        <w:ind w:left="120"/>
        <w:rPr>
          <w:sz w:val="16"/>
        </w:rPr>
      </w:pPr>
      <w:r>
        <w:rPr>
          <w:sz w:val="16"/>
        </w:rPr>
        <w:t>December 2008</w:t>
      </w:r>
    </w:p>
    <w:sectPr w:rsidR="009E47D4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AE0"/>
    <w:multiLevelType w:val="hybridMultilevel"/>
    <w:tmpl w:val="C2D60A3C"/>
    <w:lvl w:ilvl="0" w:tplc="034CEBB2">
      <w:start w:val="1"/>
      <w:numFmt w:val="upperRoman"/>
      <w:lvlText w:val="%1."/>
      <w:lvlJc w:val="left"/>
      <w:pPr>
        <w:ind w:left="839" w:hanging="601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AD54ECD8">
      <w:start w:val="1"/>
      <w:numFmt w:val="upperLetter"/>
      <w:lvlText w:val="%2."/>
      <w:lvlJc w:val="left"/>
      <w:pPr>
        <w:ind w:left="1170" w:hanging="33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AADE9772">
      <w:start w:val="1"/>
      <w:numFmt w:val="decimal"/>
      <w:lvlText w:val="%3."/>
      <w:lvlJc w:val="left"/>
      <w:pPr>
        <w:ind w:left="1866" w:hanging="30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57F23554">
      <w:numFmt w:val="bullet"/>
      <w:lvlText w:val="•"/>
      <w:lvlJc w:val="left"/>
      <w:pPr>
        <w:ind w:left="1860" w:hanging="307"/>
      </w:pPr>
      <w:rPr>
        <w:rFonts w:hint="default"/>
      </w:rPr>
    </w:lvl>
    <w:lvl w:ilvl="4" w:tplc="64F69BBC">
      <w:numFmt w:val="bullet"/>
      <w:lvlText w:val="•"/>
      <w:lvlJc w:val="left"/>
      <w:pPr>
        <w:ind w:left="1920" w:hanging="307"/>
      </w:pPr>
      <w:rPr>
        <w:rFonts w:hint="default"/>
      </w:rPr>
    </w:lvl>
    <w:lvl w:ilvl="5" w:tplc="0C44CF14">
      <w:numFmt w:val="bullet"/>
      <w:lvlText w:val="•"/>
      <w:lvlJc w:val="left"/>
      <w:pPr>
        <w:ind w:left="3196" w:hanging="307"/>
      </w:pPr>
      <w:rPr>
        <w:rFonts w:hint="default"/>
      </w:rPr>
    </w:lvl>
    <w:lvl w:ilvl="6" w:tplc="D48C7948">
      <w:numFmt w:val="bullet"/>
      <w:lvlText w:val="•"/>
      <w:lvlJc w:val="left"/>
      <w:pPr>
        <w:ind w:left="4473" w:hanging="307"/>
      </w:pPr>
      <w:rPr>
        <w:rFonts w:hint="default"/>
      </w:rPr>
    </w:lvl>
    <w:lvl w:ilvl="7" w:tplc="492A4B1E">
      <w:numFmt w:val="bullet"/>
      <w:lvlText w:val="•"/>
      <w:lvlJc w:val="left"/>
      <w:pPr>
        <w:ind w:left="5750" w:hanging="307"/>
      </w:pPr>
      <w:rPr>
        <w:rFonts w:hint="default"/>
      </w:rPr>
    </w:lvl>
    <w:lvl w:ilvl="8" w:tplc="1A76A4AA">
      <w:numFmt w:val="bullet"/>
      <w:lvlText w:val="•"/>
      <w:lvlJc w:val="left"/>
      <w:pPr>
        <w:ind w:left="7026" w:hanging="307"/>
      </w:pPr>
      <w:rPr>
        <w:rFonts w:hint="default"/>
      </w:rPr>
    </w:lvl>
  </w:abstractNum>
  <w:abstractNum w:abstractNumId="1" w15:restartNumberingAfterBreak="0">
    <w:nsid w:val="3C6E1857"/>
    <w:multiLevelType w:val="hybridMultilevel"/>
    <w:tmpl w:val="F5BA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12F28"/>
    <w:multiLevelType w:val="hybridMultilevel"/>
    <w:tmpl w:val="994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4"/>
    <w:rsid w:val="0009749D"/>
    <w:rsid w:val="00195866"/>
    <w:rsid w:val="002561C2"/>
    <w:rsid w:val="00807BDB"/>
    <w:rsid w:val="009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292FF-5C30-4B3F-9D52-823CA5D9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right="632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866" w:hanging="30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3A00-AFDE-4FCA-9989-A12D959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1B9D98EB</Template>
  <TotalTime>0</TotalTime>
  <Pages>2</Pages>
  <Words>173</Words>
  <Characters>982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title pages.doc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pages.doc</dc:title>
  <dc:creator>MHanson</dc:creator>
  <cp:lastModifiedBy>Ore, Jacqueline</cp:lastModifiedBy>
  <cp:revision>2</cp:revision>
  <dcterms:created xsi:type="dcterms:W3CDTF">2020-03-12T18:54:00Z</dcterms:created>
  <dcterms:modified xsi:type="dcterms:W3CDTF">2020-03-12T18:54:00Z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2020-02-24T00:00:00Z</vt:filetime>
  </property>
</Properties>
</file>